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93D28" w14:textId="77777777" w:rsidR="00BA2A16" w:rsidRPr="00BA2A16" w:rsidRDefault="0002607F" w:rsidP="00BA2A16">
      <w:pPr>
        <w:bidi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LB"/>
        </w:rPr>
      </w:pPr>
      <w:r w:rsidRPr="00BA2A16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شهادة</w:t>
      </w:r>
      <w:r w:rsidRPr="00BA2A1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>: التكميلية الفنية</w:t>
      </w:r>
    </w:p>
    <w:p w14:paraId="32F6794A" w14:textId="77777777" w:rsidR="00BA2A16" w:rsidRPr="00BA2A16" w:rsidRDefault="007868B9" w:rsidP="00BA2A16">
      <w:pPr>
        <w:bidi/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</w:pPr>
      <w:r w:rsidRPr="00BA2A16">
        <w:rPr>
          <w:rFonts w:asciiTheme="majorBidi" w:hAnsiTheme="majorBidi" w:cstheme="majorBidi"/>
          <w:b/>
          <w:bCs/>
          <w:sz w:val="32"/>
          <w:szCs w:val="32"/>
          <w:lang w:bidi="ar-LB"/>
        </w:rPr>
        <w:t xml:space="preserve"> </w:t>
      </w:r>
      <w:r w:rsidR="0002607F" w:rsidRPr="00BA2A16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فرع</w:t>
      </w:r>
      <w:r w:rsidR="00BD6234" w:rsidRPr="00BA2A1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>:</w:t>
      </w:r>
      <w:r w:rsidR="00BA2A16" w:rsidRPr="00BA2A1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ال</w:t>
      </w:r>
      <w:r w:rsidR="0002607F" w:rsidRPr="00BA2A1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>تزيين</w:t>
      </w:r>
      <w:r w:rsidR="000360E2" w:rsidRPr="00BA2A1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و تصفيف الشعر </w:t>
      </w:r>
    </w:p>
    <w:p w14:paraId="152BFC33" w14:textId="3497DDA1" w:rsidR="00BA2A16" w:rsidRDefault="000360E2" w:rsidP="00BA2A16">
      <w:pPr>
        <w:bidi/>
        <w:spacing w:after="0" w:line="240" w:lineRule="auto"/>
        <w:rPr>
          <w:rFonts w:asciiTheme="majorBidi" w:hAnsiTheme="majorBidi" w:cstheme="majorBidi"/>
          <w:b/>
          <w:bCs/>
          <w:sz w:val="40"/>
          <w:szCs w:val="40"/>
          <w:u w:val="single"/>
          <w:lang w:val="fr-FR" w:bidi="ar-LB"/>
        </w:rPr>
      </w:pP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LB"/>
        </w:rPr>
        <w:t xml:space="preserve">                  </w:t>
      </w:r>
    </w:p>
    <w:p w14:paraId="6506EE3B" w14:textId="5376FEE7" w:rsidR="0060172E" w:rsidRPr="00BA2A16" w:rsidRDefault="0002607F" w:rsidP="00BA2A16">
      <w:pPr>
        <w:spacing w:after="0" w:line="240" w:lineRule="auto"/>
        <w:rPr>
          <w:rFonts w:asciiTheme="majorBidi" w:hAnsiTheme="majorBidi" w:cstheme="majorBidi"/>
          <w:b/>
          <w:bCs/>
          <w:sz w:val="40"/>
          <w:szCs w:val="40"/>
          <w:lang w:bidi="ar-LB"/>
        </w:rPr>
      </w:pPr>
      <w:r w:rsidRPr="0060172E">
        <w:rPr>
          <w:rFonts w:asciiTheme="majorBidi" w:hAnsiTheme="majorBidi" w:cstheme="majorBidi"/>
          <w:b/>
          <w:bCs/>
          <w:sz w:val="40"/>
          <w:szCs w:val="40"/>
          <w:u w:val="single"/>
          <w:lang w:val="fr-FR" w:bidi="ar-LB"/>
        </w:rPr>
        <w:t>Certificat</w:t>
      </w:r>
      <w:r w:rsidR="0060172E" w:rsidRPr="0060172E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 xml:space="preserve">: </w:t>
      </w:r>
      <w:r>
        <w:rPr>
          <w:rFonts w:asciiTheme="majorBidi" w:hAnsiTheme="majorBidi" w:cstheme="majorBidi"/>
          <w:b/>
          <w:bCs/>
          <w:sz w:val="40"/>
          <w:szCs w:val="40"/>
          <w:lang w:bidi="ar-LB"/>
        </w:rPr>
        <w:t xml:space="preserve">technique </w:t>
      </w:r>
      <w:r w:rsidR="007868B9" w:rsidRPr="007868B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>complémentaire</w:t>
      </w:r>
    </w:p>
    <w:p w14:paraId="55EE277F" w14:textId="77777777" w:rsidR="0002607F" w:rsidRPr="00BA2A16" w:rsidRDefault="0002607F" w:rsidP="00BA2A16">
      <w:pPr>
        <w:spacing w:after="0"/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</w:pPr>
      <w:r w:rsidRPr="007868B9">
        <w:rPr>
          <w:rFonts w:asciiTheme="majorBidi" w:hAnsiTheme="majorBidi" w:cstheme="majorBidi"/>
          <w:b/>
          <w:bCs/>
          <w:sz w:val="40"/>
          <w:szCs w:val="40"/>
          <w:u w:val="single"/>
          <w:lang w:val="fr-FR" w:bidi="ar-LB"/>
        </w:rPr>
        <w:t xml:space="preserve">Branche </w:t>
      </w:r>
      <w:r w:rsidRPr="007868B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 xml:space="preserve">: coiffure </w:t>
      </w:r>
    </w:p>
    <w:p w14:paraId="2C6E19B7" w14:textId="77777777" w:rsidR="0060172E" w:rsidRPr="00BA2A16" w:rsidRDefault="008701B6" w:rsidP="00BA2A16">
      <w:pPr>
        <w:spacing w:after="0"/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</w:pPr>
      <w:r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>D</w:t>
      </w:r>
      <w:r w:rsidR="0060172E"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>ur</w:t>
      </w:r>
      <w:r w:rsidR="0060172E"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é</w:t>
      </w:r>
      <w:r w:rsidR="0060172E"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>e:</w:t>
      </w:r>
      <w:r w:rsidR="0060172E" w:rsidRPr="00BA2A16"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  <w:t xml:space="preserve"> 30h  </w:t>
      </w:r>
    </w:p>
    <w:p w14:paraId="16DD4E82" w14:textId="77777777" w:rsidR="008701B6" w:rsidRPr="00BA2A16" w:rsidRDefault="008701B6" w:rsidP="00BA2A16">
      <w:pPr>
        <w:spacing w:after="0"/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</w:pPr>
      <w:r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>Cours généraux:</w:t>
      </w:r>
      <w:r w:rsidRPr="00BA2A16"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  <w:t>10</w:t>
      </w:r>
    </w:p>
    <w:p w14:paraId="2C494361" w14:textId="77777777" w:rsidR="00BA2A16" w:rsidRDefault="0002607F" w:rsidP="00BA2A16">
      <w:pPr>
        <w:spacing w:after="0"/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</w:pPr>
      <w:r w:rsidRPr="00BA2A16"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  <w:t>Métier</w:t>
      </w:r>
      <w:r w:rsidR="00526086" w:rsidRPr="00BA2A16"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  <w:t xml:space="preserve"> secourism</w:t>
      </w:r>
      <w:r w:rsidR="000360E2" w:rsidRPr="00BA2A16">
        <w:rPr>
          <w:rFonts w:asciiTheme="majorBidi" w:hAnsiTheme="majorBidi" w:cstheme="majorBidi"/>
          <w:b/>
          <w:bCs/>
          <w:sz w:val="32"/>
          <w:szCs w:val="32"/>
          <w:lang w:val="fr-FR" w:bidi="ar-LB"/>
        </w:rPr>
        <w:t xml:space="preserve">e </w:t>
      </w:r>
    </w:p>
    <w:p w14:paraId="4319A093" w14:textId="11AAB6A2" w:rsidR="0060172E" w:rsidRPr="00BA2A16" w:rsidRDefault="000360E2" w:rsidP="00BA2A16">
      <w:pPr>
        <w:spacing w:after="0"/>
        <w:rPr>
          <w:rFonts w:asciiTheme="majorBidi" w:hAnsiTheme="majorBidi" w:cstheme="majorBidi"/>
          <w:b/>
          <w:bCs/>
          <w:sz w:val="14"/>
          <w:szCs w:val="14"/>
          <w:lang w:val="fr-FR" w:bidi="ar-LB"/>
        </w:rPr>
      </w:pPr>
      <w:r w:rsidRPr="00BA2A16">
        <w:rPr>
          <w:rFonts w:asciiTheme="majorBidi" w:hAnsiTheme="majorBidi" w:cstheme="majorBidi"/>
          <w:b/>
          <w:bCs/>
          <w:sz w:val="14"/>
          <w:szCs w:val="14"/>
          <w:lang w:val="fr-FR" w:bidi="ar-LB"/>
        </w:rPr>
        <w:t xml:space="preserve">     </w:t>
      </w:r>
    </w:p>
    <w:p w14:paraId="49320EF4" w14:textId="77777777" w:rsidR="0002607F" w:rsidRPr="007868B9" w:rsidRDefault="0060172E" w:rsidP="00BD6234">
      <w:pPr>
        <w:rPr>
          <w:rFonts w:asciiTheme="majorBidi" w:eastAsia="MingLiU" w:hAnsiTheme="majorBidi" w:cstheme="majorBidi"/>
          <w:sz w:val="28"/>
          <w:szCs w:val="28"/>
          <w:lang w:val="fr-FR"/>
        </w:rPr>
      </w:pPr>
      <w:r w:rsidRPr="00BA2A16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fr-FR" w:bidi="ar-LB"/>
        </w:rPr>
        <w:t>Objectif:</w:t>
      </w:r>
      <w:r w:rsidRPr="007868B9">
        <w:rPr>
          <w:rFonts w:asciiTheme="majorBidi" w:hAnsiTheme="majorBidi" w:cstheme="majorBidi"/>
          <w:sz w:val="28"/>
          <w:szCs w:val="28"/>
          <w:lang w:val="fr-FR" w:bidi="ar-LB"/>
        </w:rPr>
        <w:t xml:space="preserve"> l’</w:t>
      </w:r>
      <w:r w:rsidR="0002607F" w:rsidRPr="007868B9">
        <w:rPr>
          <w:rFonts w:asciiTheme="majorBidi" w:hAnsiTheme="majorBidi" w:cstheme="majorBidi"/>
          <w:sz w:val="28"/>
          <w:szCs w:val="28"/>
          <w:lang w:val="fr-FR" w:bidi="ar-LB"/>
        </w:rPr>
        <w:t>enseignant(e) veille au respect des r</w:t>
      </w:r>
      <w:r w:rsidR="0002607F" w:rsidRPr="007868B9">
        <w:rPr>
          <w:rFonts w:asciiTheme="majorBidi" w:eastAsia="MingLiU" w:hAnsiTheme="majorBidi" w:cstheme="majorBidi"/>
          <w:sz w:val="28"/>
          <w:szCs w:val="28"/>
          <w:lang w:val="fr-FR"/>
        </w:rPr>
        <w:t>è</w:t>
      </w:r>
      <w:r w:rsidR="0002607F" w:rsidRPr="007868B9">
        <w:rPr>
          <w:rFonts w:asciiTheme="majorBidi" w:hAnsiTheme="majorBidi" w:cstheme="majorBidi"/>
          <w:sz w:val="28"/>
          <w:szCs w:val="28"/>
          <w:lang w:val="fr-FR" w:bidi="ar-LB"/>
        </w:rPr>
        <w:t xml:space="preserve">gles de </w:t>
      </w:r>
      <w:r w:rsidR="007868B9" w:rsidRPr="007868B9">
        <w:rPr>
          <w:rFonts w:asciiTheme="majorBidi" w:hAnsiTheme="majorBidi" w:cstheme="majorBidi"/>
          <w:sz w:val="28"/>
          <w:szCs w:val="28"/>
          <w:lang w:val="fr-FR" w:bidi="ar-LB"/>
        </w:rPr>
        <w:t>sécurit</w:t>
      </w:r>
      <w:r w:rsidR="007868B9" w:rsidRPr="007868B9">
        <w:rPr>
          <w:rFonts w:asciiTheme="majorBidi" w:hAnsiTheme="majorBidi" w:cstheme="majorBidi"/>
          <w:sz w:val="28"/>
          <w:szCs w:val="28"/>
          <w:lang w:val="fr-FR"/>
        </w:rPr>
        <w:t xml:space="preserve">é générale </w:t>
      </w:r>
      <w:r w:rsidR="0002607F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et du conseil en portant une attention particulière aux prises </w:t>
      </w:r>
      <w:r w:rsidR="007868B9" w:rsidRPr="007868B9">
        <w:rPr>
          <w:rFonts w:asciiTheme="majorBidi" w:eastAsia="MingLiU" w:hAnsiTheme="majorBidi" w:cstheme="majorBidi"/>
          <w:sz w:val="28"/>
          <w:szCs w:val="28"/>
          <w:lang w:val="fr-FR"/>
        </w:rPr>
        <w:t>électriques</w:t>
      </w:r>
      <w:r w:rsidR="0002607F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(près des sources d’eaux…) </w:t>
      </w:r>
      <w:r w:rsidR="00E4711A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ci la manutention des produits et des appareil </w:t>
      </w:r>
      <w:r w:rsidR="000360E2" w:rsidRPr="007868B9">
        <w:rPr>
          <w:rFonts w:asciiTheme="majorBidi" w:eastAsia="MingLiU" w:hAnsiTheme="majorBidi" w:cstheme="majorBidi"/>
          <w:sz w:val="28"/>
          <w:szCs w:val="28"/>
          <w:lang w:val="fr-FR"/>
        </w:rPr>
        <w:t>à</w:t>
      </w:r>
      <w:r w:rsidR="007868B9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</w:t>
      </w:r>
      <w:r w:rsidR="00E4711A" w:rsidRPr="007868B9">
        <w:rPr>
          <w:rFonts w:asciiTheme="majorBidi" w:eastAsia="MingLiU" w:hAnsiTheme="majorBidi" w:cstheme="majorBidi"/>
          <w:sz w:val="28"/>
          <w:szCs w:val="28"/>
          <w:lang w:val="fr-FR"/>
        </w:rPr>
        <w:t>l’</w:t>
      </w:r>
      <w:r w:rsidR="007868B9" w:rsidRPr="007868B9">
        <w:rPr>
          <w:rFonts w:asciiTheme="majorBidi" w:eastAsia="MingLiU" w:hAnsiTheme="majorBidi" w:cstheme="majorBidi"/>
          <w:sz w:val="28"/>
          <w:szCs w:val="28"/>
          <w:lang w:val="fr-FR"/>
        </w:rPr>
        <w:t>hygiène</w:t>
      </w:r>
      <w:r w:rsidR="00E4711A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et </w:t>
      </w:r>
      <w:r w:rsidR="000360E2" w:rsidRPr="007868B9">
        <w:rPr>
          <w:rFonts w:asciiTheme="majorBidi" w:eastAsia="MingLiU" w:hAnsiTheme="majorBidi" w:cstheme="majorBidi"/>
          <w:sz w:val="28"/>
          <w:szCs w:val="28"/>
          <w:lang w:val="fr-FR"/>
        </w:rPr>
        <w:t>à</w:t>
      </w:r>
      <w:r w:rsidR="00E4711A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la protection des personnes et </w:t>
      </w:r>
      <w:r w:rsidR="000360E2" w:rsidRPr="007868B9">
        <w:rPr>
          <w:rFonts w:asciiTheme="majorBidi" w:eastAsia="MingLiU" w:hAnsiTheme="majorBidi" w:cstheme="majorBidi"/>
          <w:sz w:val="28"/>
          <w:szCs w:val="28"/>
          <w:lang w:val="fr-FR"/>
        </w:rPr>
        <w:t>à</w:t>
      </w:r>
      <w:r w:rsidR="00E4711A" w:rsidRPr="007868B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la protection de l’environnement .</w:t>
      </w:r>
    </w:p>
    <w:p w14:paraId="3099FE8C" w14:textId="77777777" w:rsidR="00E4711A" w:rsidRPr="00BA2A16" w:rsidRDefault="00E4711A" w:rsidP="0002607F">
      <w:pPr>
        <w:rPr>
          <w:rFonts w:asciiTheme="majorBidi" w:eastAsia="MingLiU" w:hAnsiTheme="majorBidi" w:cstheme="majorBidi"/>
          <w:b/>
          <w:bCs/>
          <w:sz w:val="32"/>
          <w:szCs w:val="32"/>
          <w:lang w:val="fr-FR"/>
        </w:rPr>
      </w:pPr>
      <w:r w:rsidRPr="00BA2A16">
        <w:rPr>
          <w:rFonts w:asciiTheme="majorBidi" w:eastAsia="MingLiU" w:hAnsiTheme="majorBidi" w:cstheme="majorBidi"/>
          <w:b/>
          <w:bCs/>
          <w:sz w:val="32"/>
          <w:szCs w:val="32"/>
          <w:u w:val="single"/>
          <w:lang w:val="fr-FR"/>
        </w:rPr>
        <w:t>Chap1</w:t>
      </w:r>
      <w:r w:rsidR="007868B9" w:rsidRPr="00BA2A16">
        <w:rPr>
          <w:rFonts w:asciiTheme="majorBidi" w:eastAsia="MingLiU" w:hAnsiTheme="majorBidi" w:cstheme="majorBidi"/>
          <w:b/>
          <w:bCs/>
          <w:sz w:val="32"/>
          <w:szCs w:val="32"/>
          <w:u w:val="single"/>
          <w:lang w:val="fr-FR"/>
        </w:rPr>
        <w:t>:</w:t>
      </w:r>
      <w:r w:rsidR="007868B9" w:rsidRPr="00BA2A16">
        <w:rPr>
          <w:rFonts w:asciiTheme="majorBidi" w:eastAsia="MingLiU" w:hAnsiTheme="majorBidi" w:cstheme="majorBidi"/>
          <w:b/>
          <w:bCs/>
          <w:sz w:val="32"/>
          <w:szCs w:val="32"/>
          <w:lang w:val="fr-FR"/>
        </w:rPr>
        <w:t xml:space="preserve"> </w:t>
      </w:r>
      <w:r w:rsidRPr="00BA2A16">
        <w:rPr>
          <w:rFonts w:asciiTheme="majorBidi" w:eastAsia="MingLiU" w:hAnsiTheme="majorBidi" w:cstheme="majorBidi"/>
          <w:b/>
          <w:bCs/>
          <w:sz w:val="32"/>
          <w:szCs w:val="32"/>
          <w:lang w:val="fr-FR"/>
        </w:rPr>
        <w:t>Secourisme</w:t>
      </w:r>
    </w:p>
    <w:p w14:paraId="1EC706EB" w14:textId="77777777" w:rsidR="00E4711A" w:rsidRPr="007868B9" w:rsidRDefault="007868B9" w:rsidP="00E4711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 w:bidi="ar-LB"/>
        </w:rPr>
      </w:pPr>
      <w:r w:rsidRPr="007868B9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E4711A" w:rsidRPr="007868B9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546138D7" w14:textId="77777777" w:rsidR="00E4711A" w:rsidRPr="007868B9" w:rsidRDefault="00E4711A" w:rsidP="000360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 w:bidi="ar-LB"/>
        </w:rPr>
      </w:pPr>
      <w:r w:rsidRPr="007868B9">
        <w:rPr>
          <w:rFonts w:asciiTheme="majorBidi" w:hAnsiTheme="majorBidi" w:cstheme="majorBidi"/>
          <w:sz w:val="28"/>
          <w:szCs w:val="28"/>
          <w:lang w:val="fr-FR" w:bidi="ar-LB"/>
        </w:rPr>
        <w:t>R</w:t>
      </w:r>
      <w:r w:rsidR="000360E2" w:rsidRPr="007868B9">
        <w:rPr>
          <w:rFonts w:asciiTheme="majorBidi" w:hAnsiTheme="majorBidi" w:cstheme="majorBidi"/>
          <w:sz w:val="28"/>
          <w:szCs w:val="28"/>
          <w:lang w:val="fr-FR" w:bidi="ar-LB"/>
        </w:rPr>
        <w:t>ô</w:t>
      </w:r>
      <w:r w:rsidRPr="007868B9">
        <w:rPr>
          <w:rFonts w:asciiTheme="majorBidi" w:hAnsiTheme="majorBidi" w:cstheme="majorBidi"/>
          <w:sz w:val="28"/>
          <w:szCs w:val="28"/>
          <w:lang w:val="fr-FR" w:bidi="ar-LB"/>
        </w:rPr>
        <w:t>le</w:t>
      </w:r>
    </w:p>
    <w:p w14:paraId="30CE7748" w14:textId="77777777" w:rsidR="00E4711A" w:rsidRPr="007868B9" w:rsidRDefault="00E4711A" w:rsidP="00E4711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 w:bidi="ar-LB"/>
        </w:rPr>
      </w:pPr>
      <w:r w:rsidRPr="007868B9">
        <w:rPr>
          <w:rFonts w:asciiTheme="majorBidi" w:hAnsiTheme="majorBidi" w:cstheme="majorBidi"/>
          <w:sz w:val="28"/>
          <w:szCs w:val="28"/>
          <w:lang w:val="fr-FR" w:bidi="ar-LB"/>
        </w:rPr>
        <w:t xml:space="preserve">Les produits et les </w:t>
      </w:r>
      <w:r w:rsidR="007868B9" w:rsidRPr="007868B9">
        <w:rPr>
          <w:rFonts w:asciiTheme="majorBidi" w:hAnsiTheme="majorBidi" w:cstheme="majorBidi"/>
          <w:sz w:val="28"/>
          <w:szCs w:val="28"/>
          <w:lang w:val="fr-FR" w:bidi="ar-LB"/>
        </w:rPr>
        <w:t>matériaux</w:t>
      </w:r>
      <w:r w:rsidRPr="007868B9">
        <w:rPr>
          <w:rFonts w:asciiTheme="majorBidi" w:hAnsiTheme="majorBidi" w:cstheme="majorBidi"/>
          <w:sz w:val="28"/>
          <w:szCs w:val="28"/>
          <w:lang w:val="fr-FR" w:bidi="ar-LB"/>
        </w:rPr>
        <w:t xml:space="preserve">  utilis</w:t>
      </w:r>
      <w:r w:rsidR="00E261D9" w:rsidRPr="007868B9">
        <w:rPr>
          <w:rFonts w:asciiTheme="majorBidi" w:hAnsiTheme="majorBidi" w:cstheme="majorBidi"/>
          <w:sz w:val="28"/>
          <w:szCs w:val="28"/>
          <w:lang w:val="fr-FR"/>
        </w:rPr>
        <w:t>és</w:t>
      </w:r>
    </w:p>
    <w:p w14:paraId="7BC2E390" w14:textId="77777777" w:rsidR="00E4711A" w:rsidRPr="00BA2A16" w:rsidRDefault="0060172E" w:rsidP="00E4711A">
      <w:pPr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Chap</w:t>
      </w:r>
      <w:r w:rsidR="00E4711A"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2:</w:t>
      </w:r>
    </w:p>
    <w:p w14:paraId="7EA1066B" w14:textId="77777777" w:rsidR="00E4711A" w:rsidRPr="007868B9" w:rsidRDefault="00E4711A" w:rsidP="000360E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Soins</w:t>
      </w:r>
      <w:r w:rsidR="007868B9"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brûlure</w:t>
      </w:r>
      <w:r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:</w:t>
      </w:r>
    </w:p>
    <w:p w14:paraId="02802180" w14:textId="77777777" w:rsidR="00E4711A" w:rsidRPr="007868B9" w:rsidRDefault="007868B9" w:rsidP="000360E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Définition</w:t>
      </w:r>
      <w:r w:rsidR="00E4711A" w:rsidRPr="007868B9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7868B9">
        <w:rPr>
          <w:rFonts w:asciiTheme="majorBidi" w:hAnsiTheme="majorBidi" w:cstheme="majorBidi"/>
          <w:sz w:val="28"/>
          <w:szCs w:val="28"/>
          <w:lang w:val="fr-FR"/>
        </w:rPr>
        <w:t>brûlure</w:t>
      </w:r>
      <w:r w:rsidR="00E4711A" w:rsidRPr="007868B9">
        <w:rPr>
          <w:rFonts w:asciiTheme="majorBidi" w:hAnsiTheme="majorBidi" w:cstheme="majorBidi"/>
          <w:sz w:val="28"/>
          <w:szCs w:val="28"/>
          <w:lang w:val="fr-FR"/>
        </w:rPr>
        <w:t xml:space="preserve"> et genres </w:t>
      </w:r>
    </w:p>
    <w:p w14:paraId="0891CAE6" w14:textId="77777777" w:rsidR="00E4711A" w:rsidRPr="007868B9" w:rsidRDefault="00E4711A" w:rsidP="00E4711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Produits</w:t>
      </w:r>
      <w:r w:rsidR="007868B9" w:rsidRPr="007868B9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7868B9">
        <w:rPr>
          <w:rFonts w:asciiTheme="majorBidi" w:hAnsiTheme="majorBidi" w:cstheme="majorBidi"/>
          <w:sz w:val="28"/>
          <w:szCs w:val="28"/>
          <w:lang w:val="fr-FR"/>
        </w:rPr>
        <w:t>utilisés</w:t>
      </w:r>
    </w:p>
    <w:p w14:paraId="5C219127" w14:textId="77777777" w:rsidR="00E4711A" w:rsidRPr="007868B9" w:rsidRDefault="00E4711A" w:rsidP="000360E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Premiers secours.</w:t>
      </w:r>
    </w:p>
    <w:p w14:paraId="0ECA6D76" w14:textId="77777777" w:rsidR="00E4711A" w:rsidRPr="007868B9" w:rsidRDefault="00E4711A" w:rsidP="00E4711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Fracture:</w:t>
      </w:r>
    </w:p>
    <w:p w14:paraId="06D60C6E" w14:textId="77777777" w:rsidR="00E4711A" w:rsidRPr="007868B9" w:rsidRDefault="007868B9" w:rsidP="007868B9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Définition</w:t>
      </w:r>
      <w:r w:rsidR="00E4711A" w:rsidRPr="007868B9">
        <w:rPr>
          <w:rFonts w:asciiTheme="majorBidi" w:hAnsiTheme="majorBidi" w:cstheme="majorBidi"/>
          <w:sz w:val="28"/>
          <w:szCs w:val="28"/>
          <w:lang w:val="fr-FR"/>
        </w:rPr>
        <w:t xml:space="preserve"> genres</w:t>
      </w:r>
    </w:p>
    <w:p w14:paraId="5CA79327" w14:textId="77777777" w:rsidR="00E4711A" w:rsidRPr="007868B9" w:rsidRDefault="00E4711A" w:rsidP="000360E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Premiers secours.</w:t>
      </w:r>
    </w:p>
    <w:p w14:paraId="23C52C0A" w14:textId="77777777" w:rsidR="00E4711A" w:rsidRPr="007868B9" w:rsidRDefault="0060172E" w:rsidP="00E4711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Hémorragie</w:t>
      </w:r>
      <w:r w:rsidR="00876CCB"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:</w:t>
      </w:r>
    </w:p>
    <w:p w14:paraId="5E37528C" w14:textId="77777777" w:rsidR="00876CCB" w:rsidRPr="0060172E" w:rsidRDefault="0060172E" w:rsidP="0060172E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Définition</w:t>
      </w:r>
      <w:r w:rsidR="00876CCB" w:rsidRPr="007868B9">
        <w:rPr>
          <w:rFonts w:asciiTheme="majorBidi" w:hAnsiTheme="majorBidi" w:cstheme="majorBidi"/>
          <w:sz w:val="28"/>
          <w:szCs w:val="28"/>
          <w:lang w:val="fr-FR"/>
        </w:rPr>
        <w:t xml:space="preserve"> genres</w:t>
      </w:r>
    </w:p>
    <w:p w14:paraId="0B66B9AD" w14:textId="77777777" w:rsidR="00876CCB" w:rsidRPr="007868B9" w:rsidRDefault="00876CCB" w:rsidP="000360E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Premiers secours.</w:t>
      </w:r>
    </w:p>
    <w:p w14:paraId="7EEDDC23" w14:textId="77777777" w:rsidR="00876CCB" w:rsidRPr="007868B9" w:rsidRDefault="00876CCB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Asphyxie:</w:t>
      </w:r>
    </w:p>
    <w:p w14:paraId="0623370F" w14:textId="77777777" w:rsidR="00876CCB" w:rsidRPr="007868B9" w:rsidRDefault="0060172E" w:rsidP="00876CCB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Définition</w:t>
      </w:r>
      <w:r w:rsidR="00876CCB" w:rsidRPr="007868B9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14:paraId="1003F62C" w14:textId="77777777" w:rsidR="00876CCB" w:rsidRPr="0060172E" w:rsidRDefault="00876CCB" w:rsidP="0060172E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Premiers secours.</w:t>
      </w:r>
    </w:p>
    <w:p w14:paraId="0307A08C" w14:textId="77777777" w:rsidR="00876CCB" w:rsidRPr="007868B9" w:rsidRDefault="00876CCB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lastRenderedPageBreak/>
        <w:t>Gelures</w:t>
      </w:r>
      <w:r w:rsidR="0060172E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454653"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Blessures</w:t>
      </w:r>
      <w:r w:rsidRPr="007868B9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:</w:t>
      </w:r>
    </w:p>
    <w:p w14:paraId="56A6D4EE" w14:textId="77777777" w:rsidR="00876CCB" w:rsidRPr="007868B9" w:rsidRDefault="00AD51F9" w:rsidP="00876CC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Définition</w:t>
      </w:r>
    </w:p>
    <w:p w14:paraId="59437F89" w14:textId="77777777" w:rsidR="00876CCB" w:rsidRPr="007868B9" w:rsidRDefault="00876CCB" w:rsidP="000360E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>Premiers secoures.</w:t>
      </w:r>
    </w:p>
    <w:p w14:paraId="0D8089C8" w14:textId="77777777" w:rsidR="00876CCB" w:rsidRDefault="0060172E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 w:rsidRPr="0060172E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Accident divers au salon :</w:t>
      </w:r>
    </w:p>
    <w:p w14:paraId="17327D6C" w14:textId="77777777" w:rsidR="0060172E" w:rsidRPr="0060172E" w:rsidRDefault="0060172E" w:rsidP="0060172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>
        <w:rPr>
          <w:rFonts w:asciiTheme="majorBidi" w:hAnsiTheme="majorBidi" w:cstheme="majorBidi"/>
          <w:sz w:val="32"/>
          <w:szCs w:val="32"/>
          <w:lang w:val="fr-FR"/>
        </w:rPr>
        <w:t>Accident des produits chimiques sur la muqueuse.</w:t>
      </w:r>
    </w:p>
    <w:p w14:paraId="070261D1" w14:textId="77777777" w:rsidR="00876CCB" w:rsidRPr="00BA2A16" w:rsidRDefault="00876CCB" w:rsidP="00876CCB">
      <w:pPr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BA2A16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Chap3</w:t>
      </w:r>
      <w:r w:rsidRPr="007868B9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</w:t>
      </w:r>
      <w:r w:rsidRPr="007868B9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BA2A16">
        <w:rPr>
          <w:rFonts w:asciiTheme="majorBidi" w:hAnsiTheme="majorBidi" w:cstheme="majorBidi"/>
          <w:b/>
          <w:bCs/>
          <w:sz w:val="32"/>
          <w:szCs w:val="32"/>
          <w:lang w:val="fr-FR"/>
        </w:rPr>
        <w:t>Les produits du premiers secours et matériaux</w:t>
      </w:r>
    </w:p>
    <w:p w14:paraId="016F50A4" w14:textId="77777777" w:rsidR="00876CCB" w:rsidRPr="007868B9" w:rsidRDefault="00876CCB" w:rsidP="00FD0038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 xml:space="preserve">Citer et </w:t>
      </w:r>
      <w:r w:rsidR="00FD0038" w:rsidRPr="007868B9">
        <w:rPr>
          <w:rFonts w:asciiTheme="majorBidi" w:hAnsiTheme="majorBidi" w:cstheme="majorBidi"/>
          <w:sz w:val="28"/>
          <w:szCs w:val="28"/>
          <w:lang w:val="fr-FR"/>
        </w:rPr>
        <w:t>à</w:t>
      </w:r>
      <w:r w:rsidRPr="007868B9">
        <w:rPr>
          <w:rFonts w:asciiTheme="majorBidi" w:hAnsiTheme="majorBidi" w:cstheme="majorBidi"/>
          <w:sz w:val="28"/>
          <w:szCs w:val="28"/>
          <w:lang w:val="fr-FR"/>
        </w:rPr>
        <w:t xml:space="preserve"> quoi sert chaque produits</w:t>
      </w:r>
    </w:p>
    <w:p w14:paraId="26756285" w14:textId="77777777" w:rsidR="00876CCB" w:rsidRPr="007868B9" w:rsidRDefault="00876CCB" w:rsidP="00876CC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7868B9">
        <w:rPr>
          <w:rFonts w:asciiTheme="majorBidi" w:hAnsiTheme="majorBidi" w:cstheme="majorBidi"/>
          <w:sz w:val="28"/>
          <w:szCs w:val="28"/>
          <w:lang w:val="fr-FR"/>
        </w:rPr>
        <w:t xml:space="preserve">Comment </w:t>
      </w:r>
      <w:r w:rsidR="0060172E" w:rsidRPr="007868B9">
        <w:rPr>
          <w:rFonts w:asciiTheme="majorBidi" w:hAnsiTheme="majorBidi" w:cstheme="majorBidi"/>
          <w:sz w:val="28"/>
          <w:szCs w:val="28"/>
          <w:lang w:val="fr-FR"/>
        </w:rPr>
        <w:t>sont retenues</w:t>
      </w:r>
      <w:r w:rsidRPr="007868B9">
        <w:rPr>
          <w:rFonts w:asciiTheme="majorBidi" w:hAnsiTheme="majorBidi" w:cstheme="majorBidi"/>
          <w:sz w:val="28"/>
          <w:szCs w:val="28"/>
          <w:lang w:val="fr-FR"/>
        </w:rPr>
        <w:t>.</w:t>
      </w:r>
    </w:p>
    <w:p w14:paraId="005151FA" w14:textId="77777777" w:rsidR="00876CCB" w:rsidRPr="00E4711A" w:rsidRDefault="00876CCB" w:rsidP="00876CCB">
      <w:pPr>
        <w:pStyle w:val="ListParagraph"/>
        <w:ind w:left="735"/>
        <w:rPr>
          <w:rFonts w:asciiTheme="majorBidi" w:hAnsiTheme="majorBidi" w:cstheme="majorBidi"/>
          <w:b/>
          <w:bCs/>
          <w:sz w:val="32"/>
          <w:szCs w:val="32"/>
        </w:rPr>
      </w:pPr>
    </w:p>
    <w:p w14:paraId="4AC291A3" w14:textId="77777777" w:rsidR="00E4711A" w:rsidRDefault="00E4711A" w:rsidP="00E4711A">
      <w:pPr>
        <w:pStyle w:val="ListParagraph"/>
        <w:ind w:left="1095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14:paraId="255A0A0C" w14:textId="77777777" w:rsidR="00E4711A" w:rsidRPr="00E4711A" w:rsidRDefault="00E4711A" w:rsidP="00E4711A">
      <w:pPr>
        <w:pStyle w:val="ListParagraph"/>
        <w:ind w:left="1095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A404727" w14:textId="77777777" w:rsidR="00E4711A" w:rsidRDefault="00E4711A" w:rsidP="00E4711A">
      <w:pPr>
        <w:pStyle w:val="ListParagraph"/>
        <w:ind w:left="1095"/>
        <w:rPr>
          <w:rFonts w:asciiTheme="majorBidi" w:hAnsiTheme="majorBidi" w:cstheme="majorBidi"/>
          <w:b/>
          <w:bCs/>
          <w:sz w:val="36"/>
          <w:szCs w:val="36"/>
        </w:rPr>
      </w:pPr>
    </w:p>
    <w:p w14:paraId="5EF66002" w14:textId="77777777" w:rsidR="00E4711A" w:rsidRPr="00E4711A" w:rsidRDefault="00E4711A" w:rsidP="00E4711A">
      <w:pPr>
        <w:pStyle w:val="ListParagraph"/>
        <w:ind w:left="735"/>
        <w:rPr>
          <w:rFonts w:asciiTheme="majorBidi" w:hAnsiTheme="majorBidi" w:cstheme="majorBidi"/>
          <w:sz w:val="28"/>
          <w:szCs w:val="28"/>
        </w:rPr>
      </w:pPr>
    </w:p>
    <w:p w14:paraId="2CCE1973" w14:textId="77777777" w:rsidR="00E4711A" w:rsidRDefault="00E4711A" w:rsidP="00E4711A">
      <w:pPr>
        <w:pStyle w:val="ListParagraph"/>
        <w:ind w:left="1095"/>
        <w:rPr>
          <w:rFonts w:asciiTheme="majorBidi" w:hAnsiTheme="majorBidi" w:cstheme="majorBidi"/>
          <w:sz w:val="28"/>
          <w:szCs w:val="28"/>
        </w:rPr>
      </w:pPr>
    </w:p>
    <w:p w14:paraId="79B319C1" w14:textId="77777777" w:rsidR="00E4711A" w:rsidRPr="00E4711A" w:rsidRDefault="00E4711A" w:rsidP="00E4711A">
      <w:pPr>
        <w:pStyle w:val="ListParagraph"/>
        <w:ind w:left="735"/>
        <w:rPr>
          <w:rFonts w:asciiTheme="majorBidi" w:hAnsiTheme="majorBidi" w:cstheme="majorBidi"/>
          <w:sz w:val="28"/>
          <w:szCs w:val="28"/>
        </w:rPr>
      </w:pPr>
    </w:p>
    <w:p w14:paraId="66EFFE2B" w14:textId="77777777" w:rsidR="00E4711A" w:rsidRPr="00E4711A" w:rsidRDefault="00E4711A" w:rsidP="00E4711A">
      <w:pPr>
        <w:rPr>
          <w:rFonts w:asciiTheme="majorBidi" w:hAnsiTheme="majorBidi" w:cstheme="majorBidi"/>
          <w:b/>
          <w:bCs/>
          <w:sz w:val="36"/>
          <w:szCs w:val="36"/>
          <w:lang w:bidi="ar-LB"/>
        </w:rPr>
      </w:pPr>
    </w:p>
    <w:p w14:paraId="1FF6979B" w14:textId="77777777" w:rsidR="0002607F" w:rsidRDefault="0002607F" w:rsidP="0002607F">
      <w:pPr>
        <w:jc w:val="center"/>
        <w:rPr>
          <w:rFonts w:asciiTheme="majorBidi" w:hAnsiTheme="majorBidi" w:cstheme="majorBidi"/>
          <w:b/>
          <w:bCs/>
          <w:sz w:val="40"/>
          <w:szCs w:val="40"/>
          <w:lang w:bidi="ar-LB"/>
        </w:rPr>
      </w:pPr>
    </w:p>
    <w:p w14:paraId="5222E2EF" w14:textId="77777777" w:rsidR="0002607F" w:rsidRPr="0062799B" w:rsidRDefault="0002607F" w:rsidP="0002607F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LB"/>
        </w:rPr>
      </w:pPr>
    </w:p>
    <w:p w14:paraId="1F68CB8F" w14:textId="77777777" w:rsidR="00C24390" w:rsidRDefault="00C24390"/>
    <w:sectPr w:rsidR="00C24390" w:rsidSect="002E5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3B0"/>
    <w:multiLevelType w:val="hybridMultilevel"/>
    <w:tmpl w:val="6E923A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C76B8"/>
    <w:multiLevelType w:val="hybridMultilevel"/>
    <w:tmpl w:val="99024A2E"/>
    <w:lvl w:ilvl="0" w:tplc="686450C8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183F5DBD"/>
    <w:multiLevelType w:val="hybridMultilevel"/>
    <w:tmpl w:val="A508BFF6"/>
    <w:lvl w:ilvl="0" w:tplc="9A02E174">
      <w:start w:val="1"/>
      <w:numFmt w:val="lowerLetter"/>
      <w:lvlText w:val="%1."/>
      <w:lvlJc w:val="left"/>
      <w:pPr>
        <w:ind w:left="720" w:hanging="360"/>
      </w:pPr>
      <w:rPr>
        <w:rFonts w:eastAsia="MingLiU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E1A84"/>
    <w:multiLevelType w:val="hybridMultilevel"/>
    <w:tmpl w:val="BA58510C"/>
    <w:lvl w:ilvl="0" w:tplc="8D4E725A">
      <w:start w:val="1"/>
      <w:numFmt w:val="upperLetter"/>
      <w:lvlText w:val="%1-"/>
      <w:lvlJc w:val="left"/>
      <w:pPr>
        <w:ind w:left="46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B6F6F"/>
    <w:multiLevelType w:val="hybridMultilevel"/>
    <w:tmpl w:val="614A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D6670"/>
    <w:multiLevelType w:val="hybridMultilevel"/>
    <w:tmpl w:val="393AF59A"/>
    <w:lvl w:ilvl="0" w:tplc="202EE13C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6">
    <w:nsid w:val="2CA44A53"/>
    <w:multiLevelType w:val="hybridMultilevel"/>
    <w:tmpl w:val="E402CDE0"/>
    <w:lvl w:ilvl="0" w:tplc="B53093A6">
      <w:start w:val="1"/>
      <w:numFmt w:val="lowerLetter"/>
      <w:lvlText w:val="%1."/>
      <w:lvlJc w:val="left"/>
      <w:pPr>
        <w:ind w:left="9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115542"/>
    <w:multiLevelType w:val="hybridMultilevel"/>
    <w:tmpl w:val="517C5EAA"/>
    <w:lvl w:ilvl="0" w:tplc="8AEE3D48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49EB12C0"/>
    <w:multiLevelType w:val="hybridMultilevel"/>
    <w:tmpl w:val="85CA30D0"/>
    <w:lvl w:ilvl="0" w:tplc="C0040184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>
    <w:nsid w:val="4F0F4783"/>
    <w:multiLevelType w:val="hybridMultilevel"/>
    <w:tmpl w:val="814476FE"/>
    <w:lvl w:ilvl="0" w:tplc="04090019">
      <w:start w:val="1"/>
      <w:numFmt w:val="lowerLetter"/>
      <w:lvlText w:val="%1."/>
      <w:lvlJc w:val="left"/>
      <w:pPr>
        <w:ind w:left="1185" w:hanging="360"/>
      </w:p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4F163ADE"/>
    <w:multiLevelType w:val="hybridMultilevel"/>
    <w:tmpl w:val="10B07CC0"/>
    <w:lvl w:ilvl="0" w:tplc="296092D2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1">
    <w:nsid w:val="552B259B"/>
    <w:multiLevelType w:val="hybridMultilevel"/>
    <w:tmpl w:val="8D9AD9D8"/>
    <w:lvl w:ilvl="0" w:tplc="0C4891FA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>
    <w:nsid w:val="606C5A76"/>
    <w:multiLevelType w:val="hybridMultilevel"/>
    <w:tmpl w:val="CEE006C4"/>
    <w:lvl w:ilvl="0" w:tplc="98F44120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3">
    <w:nsid w:val="71871E9A"/>
    <w:multiLevelType w:val="hybridMultilevel"/>
    <w:tmpl w:val="2F182C52"/>
    <w:lvl w:ilvl="0" w:tplc="3C0E4F6A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1"/>
  </w:num>
  <w:num w:numId="5">
    <w:abstractNumId w:val="1"/>
  </w:num>
  <w:num w:numId="6">
    <w:abstractNumId w:val="7"/>
  </w:num>
  <w:num w:numId="7">
    <w:abstractNumId w:val="0"/>
  </w:num>
  <w:num w:numId="8">
    <w:abstractNumId w:val="10"/>
  </w:num>
  <w:num w:numId="9">
    <w:abstractNumId w:val="12"/>
  </w:num>
  <w:num w:numId="10">
    <w:abstractNumId w:val="5"/>
  </w:num>
  <w:num w:numId="11">
    <w:abstractNumId w:val="13"/>
  </w:num>
  <w:num w:numId="12">
    <w:abstractNumId w:val="4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07F"/>
    <w:rsid w:val="0002607F"/>
    <w:rsid w:val="000360E2"/>
    <w:rsid w:val="00101C35"/>
    <w:rsid w:val="002E5294"/>
    <w:rsid w:val="003C0618"/>
    <w:rsid w:val="00422883"/>
    <w:rsid w:val="00454653"/>
    <w:rsid w:val="00526086"/>
    <w:rsid w:val="0060172E"/>
    <w:rsid w:val="00604B53"/>
    <w:rsid w:val="00693348"/>
    <w:rsid w:val="007868B9"/>
    <w:rsid w:val="008701B6"/>
    <w:rsid w:val="00876CCB"/>
    <w:rsid w:val="00AD51F9"/>
    <w:rsid w:val="00BA2A16"/>
    <w:rsid w:val="00BD6234"/>
    <w:rsid w:val="00C24390"/>
    <w:rsid w:val="00C94113"/>
    <w:rsid w:val="00E24A18"/>
    <w:rsid w:val="00E261D9"/>
    <w:rsid w:val="00E4711A"/>
    <w:rsid w:val="00F51B86"/>
    <w:rsid w:val="00FB3DB4"/>
    <w:rsid w:val="00FD0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C8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2020-09-20T07:18:00Z</dcterms:created>
  <dcterms:modified xsi:type="dcterms:W3CDTF">2020-09-21T10:37:00Z</dcterms:modified>
</cp:coreProperties>
</file>